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line="240" w:lineRule="auto"/>
        <w:jc w:val="center"/>
        <w:outlineLvl w:val="2"/>
        <w:rPr>
          <w:rFonts w:ascii="ITC Stone Serif Std Medium" w:cs="ITC Stone Serif Std Medium" w:hAnsi="ITC Stone Serif Std Medium" w:eastAsia="ITC Stone Serif Std Medium"/>
          <w:b w:val="1"/>
          <w:bCs w:val="1"/>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sz w:val="22"/>
          <w:szCs w:val="22"/>
        </w:rPr>
        <w:drawing xmlns:a="http://schemas.openxmlformats.org/drawingml/2006/main">
          <wp:inline distT="0" distB="0" distL="0" distR="0">
            <wp:extent cx="3817088" cy="56644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3817088" cy="566446"/>
                    </a:xfrm>
                    <a:prstGeom prst="rect">
                      <a:avLst/>
                    </a:prstGeom>
                    <a:ln w="12700" cap="flat">
                      <a:noFill/>
                      <a:miter lim="400000"/>
                    </a:ln>
                    <a:effectLst/>
                  </pic:spPr>
                </pic:pic>
              </a:graphicData>
            </a:graphic>
          </wp:inline>
        </w:drawing>
      </w:r>
    </w:p>
    <w:p>
      <w:pPr>
        <w:pStyle w:val="Body"/>
        <w:spacing w:before="100" w:after="100" w:line="240" w:lineRule="auto"/>
        <w:outlineLvl w:val="2"/>
        <w:rPr>
          <w:rFonts w:ascii="ITC Stone Serif Std Medium" w:cs="ITC Stone Serif Std Medium" w:hAnsi="ITC Stone Serif Std Medium" w:eastAsia="ITC Stone Serif Std Medium"/>
          <w:b w:val="1"/>
          <w:bCs w:val="1"/>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Mentor Expectations Agreement</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Westmont College Career Mentoring Program: Mentor Agreement Form</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As a mentor in the Westmont Career Mentoring Program, you play a vital role in supporting and encouraging your mentee's personal, academic, and professional growth. The student you will be matched with are in good academic standing. By signing this agreement, you affirm your commitment to the responsibilities and values of this mentoring relationship.</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As a mentor, I agree to:</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b w:val="1"/>
          <w:bCs w:val="1"/>
          <w:sz w:val="22"/>
          <w:szCs w:val="22"/>
          <w:rtl w:val="0"/>
          <w:lang w:val="de-DE"/>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de-DE"/>
          <w14:textFill>
            <w14:solidFill>
              <w14:srgbClr w14:val="000000"/>
            </w14:solidFill>
          </w14:textFill>
        </w:rPr>
        <w:t>Westmont</w:t>
      </w: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w:t>
      </w: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s Policies &amp; Procedures</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1f1f1f"/>
          <w:sz w:val="22"/>
          <w:szCs w:val="22"/>
          <w:u w:color="1f1f1f"/>
          <w:shd w:val="clear" w:color="auto" w:fill="ffffff"/>
          <w:rtl w:val="0"/>
          <w:lang w:val="en-US"/>
          <w14:textFill>
            <w14:solidFill>
              <w14:srgbClr w14:val="1F1F1F"/>
            </w14:solidFill>
          </w14:textFill>
        </w:rPr>
        <w:t>Westmont College does not unlawfully discriminate on the basis of race, color, national origin, ancestry, sex, sexual orientation, gender, gender identity, gender expression, age, disability, genetic information, medical condition, religion, marital status, military status, or veteran status.</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Commitment &amp; Consistency</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Meet with my mentee at least six times throughout the duration of the program.</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Communicate clearly about scheduling, being punctual and reliable.</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Encouragement &amp; Support</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Create a safe and positive environment that promotes openness and trust.</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Encourage my mentee</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s growth, offering guidance without judgment.</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Active Listening &amp; Respect</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Listen carefully, ask thoughtful questions, and respect the mentee</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s perspectives, experiences, and goals.</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Maintain healthy boundaries and a professional, compassionate relationship.</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Confidentiality</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Keep our conversations private unless there is concern for safety or well-being, in which case I will follow appropriate reporting guidelines.</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Feedback &amp; Growth</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Provide honest, constructive feedback when appropriate.</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 xml:space="preserve">Be open to feedback from program staff </w:t>
      </w:r>
    </w:p>
    <w:p>
      <w:pPr>
        <w:pStyle w:val="Body"/>
        <w:numPr>
          <w:ilvl w:val="0"/>
          <w:numId w:val="2"/>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 xml:space="preserve">Faith </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Reflect Westmont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s mission as an undergraduate, residential, Christian, liberal arts community serving God</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 xml:space="preserve">s kingdom by cultivating thoughtful scholars, grateful servants and faithful leaders for global engagement with the academy, church and world. </w:t>
      </w:r>
    </w:p>
    <w:p>
      <w:pPr>
        <w:pStyle w:val="Body"/>
        <w:numPr>
          <w:ilvl w:val="1"/>
          <w:numId w:val="4"/>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Reflect Christ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w:t>
      </w: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s love through my actions and words, offering encouragement rooted in grace and truth (Colossians 3:12-14).</w:t>
      </w:r>
    </w:p>
    <w:p>
      <w:pPr>
        <w:pStyle w:val="Body"/>
        <w:spacing w:before="100" w:after="100" w:line="240" w:lineRule="auto"/>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pPr>
      <w:r>
        <w:rPr>
          <w:rFonts w:ascii="ITC Stone Serif Std Medium" w:cs="ITC Stone Serif Std Medium" w:hAnsi="ITC Stone Serif Std Medium" w:eastAsia="ITC Stone Serif Std Medium"/>
          <w:b w:val="1"/>
          <w:bCs w:val="1"/>
          <w:outline w:val="0"/>
          <w:color w:val="000000"/>
          <w:kern w:val="0"/>
          <w:sz w:val="22"/>
          <w:szCs w:val="22"/>
          <w:u w:color="000000"/>
          <w:rtl w:val="0"/>
          <w:lang w:val="en-US"/>
          <w14:textFill>
            <w14:solidFill>
              <w14:srgbClr w14:val="000000"/>
            </w14:solidFill>
          </w14:textFill>
        </w:rPr>
        <w:t>I understand that:</w:t>
      </w:r>
    </w:p>
    <w:p>
      <w:pPr>
        <w:pStyle w:val="Body"/>
        <w:numPr>
          <w:ilvl w:val="0"/>
          <w:numId w:val="6"/>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Participation is a commitment, not a casual opportunity.</w:t>
      </w:r>
    </w:p>
    <w:p>
      <w:pPr>
        <w:pStyle w:val="Body"/>
        <w:numPr>
          <w:ilvl w:val="0"/>
          <w:numId w:val="6"/>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I can reach out to the program coordinator if I have any challenges or need support.</w:t>
      </w:r>
    </w:p>
    <w:p>
      <w:pPr>
        <w:pStyle w:val="Body"/>
        <w:numPr>
          <w:ilvl w:val="0"/>
          <w:numId w:val="6"/>
        </w:numPr>
        <w:bidi w:val="0"/>
        <w:spacing w:before="100" w:after="100" w:line="240" w:lineRule="auto"/>
        <w:ind w:right="0"/>
        <w:jc w:val="left"/>
        <w:rPr>
          <w:rFonts w:ascii="ITC Stone Serif Std Medium" w:cs="ITC Stone Serif Std Medium" w:hAnsi="ITC Stone Serif Std Medium" w:eastAsia="ITC Stone Serif Std Medium"/>
          <w:sz w:val="22"/>
          <w:szCs w:val="22"/>
          <w:rtl w:val="0"/>
          <w:lang w:val="en-US"/>
        </w:rPr>
      </w:pPr>
      <w:r>
        <w:rPr>
          <w:rFonts w:ascii="ITC Stone Serif Std Medium" w:cs="ITC Stone Serif Std Medium" w:hAnsi="ITC Stone Serif Std Medium" w:eastAsia="ITC Stone Serif Std Medium"/>
          <w:outline w:val="0"/>
          <w:color w:val="000000"/>
          <w:kern w:val="0"/>
          <w:sz w:val="22"/>
          <w:szCs w:val="22"/>
          <w:u w:color="000000"/>
          <w:rtl w:val="0"/>
          <w:lang w:val="en-US"/>
          <w14:textFill>
            <w14:solidFill>
              <w14:srgbClr w14:val="000000"/>
            </w14:solidFill>
          </w14:textFill>
        </w:rPr>
        <w:t>I am a role model, and my character matters.</w:t>
      </w:r>
      <w:r>
        <w:rPr>
          <w:rFonts w:ascii="ITC Stone Serif Std Medium" w:cs="ITC Stone Serif Std Medium" w:hAnsi="ITC Stone Serif Std Medium" w:eastAsia="ITC Stone Serif Std Medium"/>
          <w:outline w:val="0"/>
          <w:color w:val="000000"/>
          <w:kern w:val="0"/>
          <w:sz w:val="22"/>
          <w:szCs w:val="22"/>
          <w:u w:color="000000"/>
          <w14:textFill>
            <w14:solidFill>
              <w14:srgbClr w14:val="000000"/>
            </w14:solidFill>
          </w14:textFill>
        </w:rPr>
      </w:r>
    </w:p>
    <w:sectPr>
      <w:headerReference w:type="default" r:id="rId5"/>
      <w:footerReference w:type="default" r:id="rId6"/>
      <w:pgSz w:w="12240" w:h="15840" w:orient="portrait"/>
      <w:pgMar w:top="270" w:right="1080" w:bottom="414"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ITC Stone Serif Std Medium">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o"/>
      <w:lvlJc w:val="left"/>
      <w:pPr>
        <w:tabs>
          <w:tab w:val="left" w:pos="1440"/>
        </w:tabs>
        <w:ind w:left="3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o"/>
      <w:lvlJc w:val="left"/>
      <w:pPr>
        <w:tabs>
          <w:tab w:val="left" w:pos="144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o"/>
      <w:lvlJc w:val="left"/>
      <w:pPr>
        <w:tabs>
          <w:tab w:val="left" w:pos="1440"/>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tabs>
          <w:tab w:val="left" w:pos="144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o"/>
      <w:lvlJc w:val="left"/>
      <w:pPr>
        <w:tabs>
          <w:tab w:val="left" w:pos="1440"/>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o"/>
      <w:lvlJc w:val="left"/>
      <w:pPr>
        <w:tabs>
          <w:tab w:val="left" w:pos="1440"/>
        </w:tabs>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tabs>
          <w:tab w:val="left" w:pos="1440"/>
        </w:tabs>
        <w:ind w:left="79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o"/>
      <w:lvlJc w:val="left"/>
      <w:pPr>
        <w:tabs>
          <w:tab w:val="left" w:pos="1440"/>
        </w:tabs>
        <w:ind w:left="90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